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6107" w14:textId="64811E56" w:rsidR="00FD6A71" w:rsidRPr="003D7419" w:rsidRDefault="00BA5D2E" w:rsidP="00FD6A71">
      <w:pPr>
        <w:ind w:left="142" w:right="192"/>
        <w:jc w:val="center"/>
        <w:rPr>
          <w:rFonts w:ascii="Arial" w:hAnsi="Arial" w:cs="Arial"/>
          <w:b/>
          <w:bCs/>
          <w:color w:val="0000AA"/>
          <w:sz w:val="10"/>
          <w:szCs w:val="10"/>
        </w:rPr>
      </w:pPr>
      <w:r w:rsidRPr="00BA5D2E">
        <w:rPr>
          <w:rFonts w:ascii="Arial" w:hAnsi="Arial" w:cs="Arial"/>
          <w:b/>
          <w:bCs/>
          <w:color w:val="1A741F"/>
          <w:sz w:val="28"/>
          <w:szCs w:val="28"/>
        </w:rPr>
        <w:t>STARTEN SIE IHRE ERFOLGREICHE KARRIERE IN DER EUROREGION NEIßE</w:t>
      </w:r>
      <w:r w:rsidR="00FD6A71" w:rsidRPr="00BA5D2E">
        <w:rPr>
          <w:rFonts w:ascii="Arial" w:hAnsi="Arial" w:cs="Arial"/>
          <w:b/>
          <w:bCs/>
          <w:color w:val="1A741F"/>
          <w:sz w:val="28"/>
          <w:szCs w:val="28"/>
          <w:lang w:val="de-DE"/>
        </w:rPr>
        <w:t>!</w:t>
      </w:r>
    </w:p>
    <w:p w14:paraId="183E047D" w14:textId="45EA578D" w:rsidR="00FD6A71" w:rsidRPr="00BA5D2E" w:rsidRDefault="00BA5D2E" w:rsidP="00FD6A71">
      <w:pPr>
        <w:pStyle w:val="Zkladnodstavec"/>
        <w:ind w:left="142" w:right="192"/>
        <w:jc w:val="center"/>
        <w:rPr>
          <w:rFonts w:ascii="Arial" w:hAnsi="Arial" w:cs="Arial"/>
          <w:color w:val="0000AA"/>
          <w:sz w:val="21"/>
          <w:szCs w:val="21"/>
          <w:lang w:val="de-DE"/>
        </w:rPr>
      </w:pPr>
      <w:r w:rsidRPr="00BA5D2E">
        <w:rPr>
          <w:rFonts w:ascii="Arial" w:hAnsi="Arial" w:cs="Arial"/>
          <w:color w:val="0000AA"/>
          <w:sz w:val="21"/>
          <w:szCs w:val="21"/>
        </w:rPr>
        <w:t>Verpassen Sie nicht den zweitägigen ERNILAC-Workshop, der darauf ausgelegt ist, Sie optimal auf einen erfolgreichen Berufseinstieg in der Euroregion Neiße vorzubereiten</w:t>
      </w:r>
      <w:r w:rsidR="00FD6A71" w:rsidRPr="00BA5D2E">
        <w:rPr>
          <w:rFonts w:ascii="Arial" w:hAnsi="Arial" w:cs="Arial"/>
          <w:color w:val="0000AA"/>
          <w:sz w:val="21"/>
          <w:szCs w:val="21"/>
          <w:lang w:val="de-DE"/>
        </w:rPr>
        <w:t>!</w:t>
      </w:r>
    </w:p>
    <w:p w14:paraId="7BDD7DD7" w14:textId="77777777" w:rsidR="001134C2" w:rsidRPr="00BA5D2E" w:rsidRDefault="001134C2" w:rsidP="001134C2">
      <w:pPr>
        <w:rPr>
          <w:rFonts w:ascii="Myriad Pro Condensed" w:hAnsi="Myriad Pro Condensed"/>
          <w:lang w:val="de-DE"/>
        </w:rPr>
      </w:pPr>
    </w:p>
    <w:p w14:paraId="668674F7" w14:textId="77777777" w:rsidR="00FD6A71" w:rsidRPr="00BA5D2E" w:rsidRDefault="00FD6A71" w:rsidP="00FD6A71">
      <w:pPr>
        <w:rPr>
          <w:rFonts w:ascii="Myriad Pro Condensed" w:hAnsi="Myriad Pro Condensed"/>
          <w:sz w:val="14"/>
          <w:szCs w:val="14"/>
          <w:lang w:val="de-DE"/>
        </w:rPr>
      </w:pPr>
    </w:p>
    <w:p w14:paraId="36CF3B56" w14:textId="77777777" w:rsidR="009B129E" w:rsidRPr="00BA5D2E" w:rsidRDefault="009B129E" w:rsidP="00FD6A71">
      <w:pPr>
        <w:rPr>
          <w:rFonts w:ascii="Myriad Pro Condensed" w:hAnsi="Myriad Pro Condensed"/>
          <w:sz w:val="14"/>
          <w:szCs w:val="14"/>
          <w:lang w:val="de-DE"/>
        </w:rPr>
      </w:pPr>
    </w:p>
    <w:p w14:paraId="633286DE" w14:textId="77777777" w:rsidR="009B129E" w:rsidRPr="00BA5D2E" w:rsidRDefault="009B129E" w:rsidP="00FD6A71">
      <w:pPr>
        <w:rPr>
          <w:rFonts w:ascii="Myriad Pro Condensed" w:hAnsi="Myriad Pro Condensed"/>
          <w:sz w:val="14"/>
          <w:szCs w:val="14"/>
          <w:lang w:val="de-DE"/>
        </w:rPr>
        <w:sectPr w:rsidR="009B129E" w:rsidRPr="00BA5D2E" w:rsidSect="001134C2">
          <w:headerReference w:type="default" r:id="rId8"/>
          <w:footerReference w:type="default" r:id="rId9"/>
          <w:pgSz w:w="11900" w:h="16840"/>
          <w:pgMar w:top="3119" w:right="680" w:bottom="680" w:left="680" w:header="709" w:footer="709" w:gutter="0"/>
          <w:cols w:space="708"/>
          <w:docGrid w:linePitch="360"/>
        </w:sectPr>
      </w:pPr>
      <w:bookmarkStart w:id="0" w:name="_GoBack"/>
      <w:bookmarkEnd w:id="0"/>
    </w:p>
    <w:p w14:paraId="0D0A523E" w14:textId="77777777" w:rsidR="00BA5D2E" w:rsidRDefault="00BA5D2E" w:rsidP="009B129E">
      <w:pPr>
        <w:spacing w:line="276" w:lineRule="auto"/>
        <w:rPr>
          <w:rFonts w:ascii="Arial" w:hAnsi="Arial" w:cs="Arial"/>
          <w:b/>
          <w:bCs/>
          <w:color w:val="1A741F"/>
          <w:sz w:val="21"/>
          <w:szCs w:val="21"/>
        </w:rPr>
      </w:pPr>
      <w:r w:rsidRPr="00BA5D2E">
        <w:rPr>
          <w:rFonts w:ascii="Arial" w:hAnsi="Arial" w:cs="Arial"/>
          <w:b/>
          <w:bCs/>
          <w:color w:val="1A741F"/>
          <w:sz w:val="21"/>
          <w:szCs w:val="21"/>
        </w:rPr>
        <w:t>Wichtige Informationen</w:t>
      </w:r>
    </w:p>
    <w:p w14:paraId="36BC67EF" w14:textId="487918BF" w:rsidR="00FD6A71" w:rsidRDefault="00BA5D2E" w:rsidP="009B129E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BA5D2E">
        <w:rPr>
          <w:rFonts w:ascii="Arial" w:hAnsi="Arial" w:cs="Arial"/>
          <w:b/>
          <w:bCs/>
          <w:sz w:val="18"/>
          <w:szCs w:val="18"/>
        </w:rPr>
        <w:t xml:space="preserve">Workshop-Termin: </w:t>
      </w:r>
      <w:r w:rsidRPr="00BA5D2E">
        <w:rPr>
          <w:rFonts w:ascii="Arial" w:hAnsi="Arial" w:cs="Arial"/>
          <w:sz w:val="18"/>
          <w:szCs w:val="18"/>
        </w:rPr>
        <w:t>23.–24. April 2026</w:t>
      </w:r>
      <w:r w:rsidRPr="00BA5D2E">
        <w:rPr>
          <w:rFonts w:ascii="Arial" w:hAnsi="Arial" w:cs="Arial"/>
          <w:b/>
          <w:bCs/>
          <w:sz w:val="18"/>
          <w:szCs w:val="18"/>
        </w:rPr>
        <w:br/>
        <w:t xml:space="preserve">Ort: </w:t>
      </w:r>
      <w:r w:rsidRPr="00BA5D2E">
        <w:rPr>
          <w:rFonts w:ascii="Arial" w:hAnsi="Arial" w:cs="Arial"/>
          <w:sz w:val="18"/>
          <w:szCs w:val="18"/>
        </w:rPr>
        <w:t xml:space="preserve">Hejnice, Tschechische Republik (Klášter Hejnice 1, </w:t>
      </w:r>
      <w:hyperlink r:id="rId10" w:tgtFrame="_new" w:history="1">
        <w:r w:rsidRPr="00BA5D2E">
          <w:rPr>
            <w:rStyle w:val="Hypertextovodkaz"/>
            <w:rFonts w:ascii="Arial" w:hAnsi="Arial" w:cs="Arial"/>
            <w:sz w:val="18"/>
            <w:szCs w:val="18"/>
          </w:rPr>
          <w:t>https://klasterhejnice.cz/</w:t>
        </w:r>
      </w:hyperlink>
      <w:r w:rsidRPr="00BA5D2E">
        <w:rPr>
          <w:rFonts w:ascii="Arial" w:hAnsi="Arial" w:cs="Arial"/>
          <w:sz w:val="18"/>
          <w:szCs w:val="18"/>
        </w:rPr>
        <w:t>)</w:t>
      </w:r>
      <w:r w:rsidRPr="00BA5D2E"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 xml:space="preserve">Kostenlose </w:t>
      </w:r>
      <w:r w:rsidRPr="00BA5D2E">
        <w:rPr>
          <w:rFonts w:ascii="Arial" w:hAnsi="Arial" w:cs="Arial"/>
          <w:b/>
          <w:bCs/>
          <w:sz w:val="18"/>
          <w:szCs w:val="18"/>
        </w:rPr>
        <w:t xml:space="preserve">Unterkunft, Transport &amp; Verpflegung: </w:t>
      </w:r>
      <w:r w:rsidRPr="00BA5D2E">
        <w:rPr>
          <w:rFonts w:ascii="Arial" w:hAnsi="Arial" w:cs="Arial"/>
          <w:sz w:val="18"/>
          <w:szCs w:val="18"/>
        </w:rPr>
        <w:t xml:space="preserve">vollständig durch das Projekt </w:t>
      </w:r>
      <w:r>
        <w:rPr>
          <w:rFonts w:ascii="Arial" w:hAnsi="Arial" w:cs="Arial"/>
          <w:sz w:val="18"/>
          <w:szCs w:val="18"/>
        </w:rPr>
        <w:t>finanziert</w:t>
      </w:r>
      <w:r w:rsidRPr="00BA5D2E">
        <w:rPr>
          <w:rFonts w:ascii="Arial" w:hAnsi="Arial" w:cs="Arial"/>
          <w:b/>
          <w:bCs/>
          <w:sz w:val="18"/>
          <w:szCs w:val="18"/>
        </w:rPr>
        <w:br/>
        <w:t xml:space="preserve">Begrenzte Plätze! </w:t>
      </w:r>
      <w:r w:rsidRPr="00BA5D2E">
        <w:rPr>
          <w:rFonts w:ascii="Arial" w:hAnsi="Arial" w:cs="Arial"/>
          <w:sz w:val="18"/>
          <w:szCs w:val="18"/>
        </w:rPr>
        <w:t xml:space="preserve">– Jetzt anmelden per </w:t>
      </w:r>
      <w:proofErr w:type="gramStart"/>
      <w:r w:rsidRPr="00BA5D2E">
        <w:rPr>
          <w:rFonts w:ascii="Arial" w:hAnsi="Arial" w:cs="Arial"/>
          <w:sz w:val="18"/>
          <w:szCs w:val="18"/>
        </w:rPr>
        <w:t>E-Mail</w:t>
      </w:r>
      <w:proofErr w:type="gramEnd"/>
      <w:r w:rsidRPr="00BA5D2E">
        <w:rPr>
          <w:rFonts w:ascii="Arial" w:hAnsi="Arial" w:cs="Arial"/>
          <w:sz w:val="18"/>
          <w:szCs w:val="18"/>
        </w:rPr>
        <w:t>, um sich einen Platz zu sichern!</w:t>
      </w:r>
    </w:p>
    <w:p w14:paraId="5680D466" w14:textId="2761215A" w:rsidR="00BA5D2E" w:rsidRPr="00BA5D2E" w:rsidRDefault="00BA5D2E" w:rsidP="009B129E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E-Mail: </w:t>
      </w:r>
      <w:hyperlink r:id="rId11" w:history="1">
        <w:r w:rsidRPr="00BA5D2E">
          <w:rPr>
            <w:rStyle w:val="Hypertextovodkaz"/>
            <w:rFonts w:ascii="Arial" w:hAnsi="Arial" w:cs="Arial"/>
            <w:sz w:val="18"/>
            <w:szCs w:val="18"/>
          </w:rPr>
          <w:t>ernilac@tu-dresden.de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4EC18BB" w14:textId="2FB51C6B" w:rsidR="00FD6A71" w:rsidRPr="00BA5D2E" w:rsidRDefault="00BA5D2E" w:rsidP="009B129E">
      <w:pPr>
        <w:pStyle w:val="Zkladnodstavec"/>
        <w:spacing w:line="276" w:lineRule="auto"/>
        <w:ind w:right="192"/>
        <w:rPr>
          <w:rFonts w:ascii="Arial" w:hAnsi="Arial" w:cs="Arial"/>
          <w:b/>
          <w:bCs/>
          <w:color w:val="1A741F"/>
          <w:sz w:val="21"/>
          <w:szCs w:val="21"/>
          <w:lang w:val="de-DE"/>
        </w:rPr>
      </w:pPr>
      <w:r w:rsidRPr="00BA5D2E">
        <w:rPr>
          <w:rFonts w:ascii="Arial" w:hAnsi="Arial" w:cs="Arial"/>
          <w:b/>
          <w:bCs/>
          <w:color w:val="1A741F"/>
          <w:sz w:val="21"/>
          <w:szCs w:val="21"/>
          <w:lang w:val="de-DE"/>
        </w:rPr>
        <w:t>Was Sie erwarten können</w:t>
      </w:r>
      <w:r w:rsidR="00FD6A71" w:rsidRPr="00BA5D2E">
        <w:rPr>
          <w:rFonts w:ascii="Arial" w:hAnsi="Arial" w:cs="Arial"/>
          <w:b/>
          <w:bCs/>
          <w:color w:val="1A741F"/>
          <w:sz w:val="21"/>
          <w:szCs w:val="21"/>
          <w:lang w:val="de-DE"/>
        </w:rPr>
        <w:t>:</w:t>
      </w:r>
    </w:p>
    <w:p w14:paraId="5EC0E38C" w14:textId="1F8E1BB6" w:rsidR="00FD6A71" w:rsidRPr="00BA5D2E" w:rsidRDefault="00BA5D2E" w:rsidP="009B129E">
      <w:pPr>
        <w:spacing w:line="276" w:lineRule="auto"/>
        <w:rPr>
          <w:rFonts w:ascii="Myriad Pro Condensed" w:hAnsi="Myriad Pro Condensed"/>
          <w:sz w:val="14"/>
          <w:szCs w:val="14"/>
          <w:lang w:val="de-DE"/>
        </w:rPr>
      </w:pPr>
      <w:r w:rsidRPr="00BA5D2E">
        <w:rPr>
          <w:rFonts w:ascii="Arial" w:hAnsi="Arial" w:cs="Arial"/>
          <w:b/>
          <w:bCs/>
          <w:sz w:val="18"/>
          <w:szCs w:val="18"/>
        </w:rPr>
        <w:t xml:space="preserve">• Interaktive Sitzungen </w:t>
      </w:r>
      <w:r w:rsidRPr="00BA5D2E">
        <w:rPr>
          <w:rFonts w:ascii="Arial" w:hAnsi="Arial" w:cs="Arial"/>
          <w:sz w:val="18"/>
          <w:szCs w:val="18"/>
        </w:rPr>
        <w:t>(Interviews, Lebenslauf-Checks) zur Vorbereitung auf echte Bewerbungen</w:t>
      </w:r>
      <w:r w:rsidRPr="00BA5D2E">
        <w:rPr>
          <w:rFonts w:ascii="Arial" w:hAnsi="Arial" w:cs="Arial"/>
          <w:b/>
          <w:bCs/>
          <w:sz w:val="18"/>
          <w:szCs w:val="18"/>
        </w:rPr>
        <w:br/>
        <w:t xml:space="preserve">• Praktische Tipps </w:t>
      </w:r>
      <w:r w:rsidRPr="00BA5D2E">
        <w:rPr>
          <w:rFonts w:ascii="Arial" w:hAnsi="Arial" w:cs="Arial"/>
          <w:sz w:val="18"/>
          <w:szCs w:val="18"/>
        </w:rPr>
        <w:t>– Beratung durch HR- und Karriereexpertinnen und -experten zur beruflichen Entwicklung in der tschechisch-deutschen Grenzregion</w:t>
      </w:r>
      <w:r w:rsidRPr="00BA5D2E">
        <w:rPr>
          <w:rFonts w:ascii="Arial" w:hAnsi="Arial" w:cs="Arial"/>
          <w:b/>
          <w:bCs/>
          <w:sz w:val="18"/>
          <w:szCs w:val="18"/>
        </w:rPr>
        <w:br/>
        <w:t xml:space="preserve">• </w:t>
      </w:r>
      <w:r w:rsidRPr="00BA5D2E">
        <w:rPr>
          <w:rFonts w:ascii="Arial" w:hAnsi="Arial" w:cs="Arial"/>
          <w:sz w:val="18"/>
          <w:szCs w:val="18"/>
        </w:rPr>
        <w:t>Kennenlernen von</w:t>
      </w:r>
      <w:r w:rsidRPr="00BA5D2E">
        <w:rPr>
          <w:rFonts w:ascii="Arial" w:hAnsi="Arial" w:cs="Arial"/>
          <w:b/>
          <w:bCs/>
          <w:sz w:val="18"/>
          <w:szCs w:val="18"/>
        </w:rPr>
        <w:t xml:space="preserve"> Karrieremöglichkeiten in der Euroregion Neiße</w:t>
      </w:r>
      <w:r w:rsidRPr="00BA5D2E">
        <w:rPr>
          <w:rFonts w:ascii="Arial" w:hAnsi="Arial" w:cs="Arial"/>
          <w:b/>
          <w:bCs/>
          <w:sz w:val="18"/>
          <w:szCs w:val="18"/>
        </w:rPr>
        <w:br/>
        <w:t xml:space="preserve">• </w:t>
      </w:r>
      <w:r w:rsidRPr="00BA5D2E">
        <w:rPr>
          <w:rFonts w:ascii="Arial" w:hAnsi="Arial" w:cs="Arial"/>
          <w:sz w:val="18"/>
          <w:szCs w:val="18"/>
        </w:rPr>
        <w:t>Einblicke in</w:t>
      </w:r>
      <w:r w:rsidRPr="00BA5D2E">
        <w:rPr>
          <w:rFonts w:ascii="Arial" w:hAnsi="Arial" w:cs="Arial"/>
          <w:b/>
          <w:bCs/>
          <w:sz w:val="18"/>
          <w:szCs w:val="18"/>
        </w:rPr>
        <w:t xml:space="preserve"> multikulturelle Arbeitsumfelder </w:t>
      </w:r>
      <w:r w:rsidRPr="00BA5D2E">
        <w:rPr>
          <w:rFonts w:ascii="Arial" w:hAnsi="Arial" w:cs="Arial"/>
          <w:sz w:val="18"/>
          <w:szCs w:val="18"/>
        </w:rPr>
        <w:t>und grenzüberschreitende Zusammenarbeit</w:t>
      </w:r>
      <w:r w:rsidRPr="00BA5D2E">
        <w:rPr>
          <w:rFonts w:ascii="Arial" w:hAnsi="Arial" w:cs="Arial"/>
          <w:b/>
          <w:bCs/>
          <w:sz w:val="18"/>
          <w:szCs w:val="18"/>
        </w:rPr>
        <w:br/>
        <w:t xml:space="preserve">• </w:t>
      </w:r>
      <w:r w:rsidRPr="00BA5D2E">
        <w:rPr>
          <w:rFonts w:ascii="Arial" w:hAnsi="Arial" w:cs="Arial"/>
          <w:sz w:val="18"/>
          <w:szCs w:val="18"/>
        </w:rPr>
        <w:t>Möglichkeit zum</w:t>
      </w:r>
      <w:r w:rsidRPr="00BA5D2E">
        <w:rPr>
          <w:rFonts w:ascii="Arial" w:hAnsi="Arial" w:cs="Arial"/>
          <w:b/>
          <w:bCs/>
          <w:sz w:val="18"/>
          <w:szCs w:val="18"/>
        </w:rPr>
        <w:t xml:space="preserve"> Networking </w:t>
      </w:r>
      <w:r w:rsidRPr="00BA5D2E">
        <w:rPr>
          <w:rFonts w:ascii="Arial" w:hAnsi="Arial" w:cs="Arial"/>
          <w:sz w:val="18"/>
          <w:szCs w:val="18"/>
        </w:rPr>
        <w:t>mit potenziellen Arbeitgebern und dadurch höhere Chancen auf Praktika oder Jobangebote</w:t>
      </w:r>
    </w:p>
    <w:p w14:paraId="28E65F2E" w14:textId="2D8B69D7" w:rsidR="00FD6A71" w:rsidRPr="00BA5D2E" w:rsidRDefault="00BA5D2E" w:rsidP="009B129E">
      <w:pPr>
        <w:pStyle w:val="Zkladnodstavec"/>
        <w:spacing w:line="276" w:lineRule="auto"/>
        <w:ind w:right="192"/>
        <w:rPr>
          <w:rFonts w:ascii="Myriad Pro Condensed" w:hAnsi="Myriad Pro Condensed"/>
          <w:sz w:val="14"/>
          <w:szCs w:val="14"/>
          <w:lang w:val="de-DE"/>
        </w:rPr>
      </w:pPr>
      <w:r w:rsidRPr="00BA5D2E">
        <w:rPr>
          <w:rFonts w:ascii="Arial" w:hAnsi="Arial" w:cs="Arial"/>
          <w:b/>
          <w:bCs/>
          <w:color w:val="1A741F"/>
          <w:sz w:val="21"/>
          <w:szCs w:val="21"/>
          <w:lang w:val="de-DE"/>
        </w:rPr>
        <w:t>Unternehmensexkursionen</w:t>
      </w:r>
      <w:r w:rsidR="00FD6A71" w:rsidRPr="00BA5D2E">
        <w:rPr>
          <w:rFonts w:ascii="Arial" w:hAnsi="Arial" w:cs="Arial"/>
          <w:b/>
          <w:bCs/>
          <w:color w:val="1A741F"/>
          <w:sz w:val="21"/>
          <w:szCs w:val="21"/>
          <w:lang w:val="de-DE"/>
        </w:rPr>
        <w:t>:</w:t>
      </w:r>
    </w:p>
    <w:p w14:paraId="50C68D0A" w14:textId="14D1525D" w:rsidR="009B129E" w:rsidRDefault="00BA5D2E" w:rsidP="009B129E">
      <w:pPr>
        <w:spacing w:line="276" w:lineRule="auto"/>
        <w:rPr>
          <w:rFonts w:ascii="Arial" w:hAnsi="Arial" w:cs="Arial"/>
          <w:sz w:val="18"/>
          <w:szCs w:val="18"/>
        </w:rPr>
      </w:pPr>
      <w:r w:rsidRPr="00BA5D2E">
        <w:rPr>
          <w:rFonts w:ascii="Arial" w:hAnsi="Arial" w:cs="Arial"/>
          <w:sz w:val="18"/>
          <w:szCs w:val="18"/>
        </w:rPr>
        <w:t xml:space="preserve">Der Workshop wird von zwei erfolgreichen Unternehmen aus der Region begleitet – </w:t>
      </w:r>
      <w:r w:rsidRPr="00BA5D2E">
        <w:rPr>
          <w:rFonts w:ascii="Arial" w:hAnsi="Arial" w:cs="Arial"/>
          <w:b/>
          <w:bCs/>
          <w:sz w:val="18"/>
          <w:szCs w:val="18"/>
        </w:rPr>
        <w:t>ZF Frýdlant und Sparkasse Oberlausitz-Niederschlesien in Zittau</w:t>
      </w:r>
      <w:r w:rsidRPr="00BA5D2E">
        <w:rPr>
          <w:rFonts w:ascii="Arial" w:hAnsi="Arial" w:cs="Arial"/>
          <w:sz w:val="18"/>
          <w:szCs w:val="18"/>
        </w:rPr>
        <w:t xml:space="preserve"> – um einen direkten Einblick in potenzielle Arbeitgeber zu erhalten!</w:t>
      </w:r>
    </w:p>
    <w:p w14:paraId="11F8E951" w14:textId="77777777" w:rsidR="00BA5D2E" w:rsidRPr="00BA5D2E" w:rsidRDefault="00BA5D2E" w:rsidP="009B129E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14:paraId="47C32083" w14:textId="1D67A7AA" w:rsidR="006B7CE1" w:rsidRDefault="00BA5D2E" w:rsidP="009B129E">
      <w:pPr>
        <w:spacing w:line="276" w:lineRule="auto"/>
        <w:rPr>
          <w:rFonts w:ascii="Arial" w:hAnsi="Arial" w:cs="Arial"/>
          <w:sz w:val="18"/>
          <w:szCs w:val="18"/>
        </w:rPr>
      </w:pPr>
      <w:r w:rsidRPr="00BA5D2E">
        <w:rPr>
          <w:rFonts w:ascii="Arial" w:hAnsi="Arial" w:cs="Arial"/>
          <w:sz w:val="18"/>
          <w:szCs w:val="18"/>
        </w:rPr>
        <w:t>Das Programm wird in</w:t>
      </w:r>
      <w:r w:rsidRPr="00BA5D2E">
        <w:rPr>
          <w:rFonts w:ascii="Arial" w:hAnsi="Arial" w:cs="Arial"/>
          <w:b/>
          <w:bCs/>
          <w:sz w:val="18"/>
          <w:szCs w:val="18"/>
        </w:rPr>
        <w:t xml:space="preserve"> englischer Sprache </w:t>
      </w:r>
      <w:r w:rsidRPr="00BA5D2E">
        <w:rPr>
          <w:rFonts w:ascii="Arial" w:hAnsi="Arial" w:cs="Arial"/>
          <w:sz w:val="18"/>
          <w:szCs w:val="18"/>
        </w:rPr>
        <w:t>durchgeführt und steht sowohl</w:t>
      </w:r>
      <w:r w:rsidRPr="00BA5D2E">
        <w:rPr>
          <w:rFonts w:ascii="Arial" w:hAnsi="Arial" w:cs="Arial"/>
          <w:b/>
          <w:bCs/>
          <w:sz w:val="18"/>
          <w:szCs w:val="18"/>
        </w:rPr>
        <w:t xml:space="preserve"> Studierenden der TUL als auch Studierenden deutscher Universitäten </w:t>
      </w:r>
      <w:r w:rsidRPr="00BA5D2E">
        <w:rPr>
          <w:rFonts w:ascii="Arial" w:hAnsi="Arial" w:cs="Arial"/>
          <w:sz w:val="18"/>
          <w:szCs w:val="18"/>
        </w:rPr>
        <w:t>in der Euroregion Neiße offen.</w:t>
      </w:r>
    </w:p>
    <w:p w14:paraId="64597C89" w14:textId="77777777" w:rsidR="00BA5D2E" w:rsidRDefault="00BA5D2E" w:rsidP="009B129E">
      <w:pPr>
        <w:spacing w:line="276" w:lineRule="auto"/>
        <w:rPr>
          <w:rFonts w:ascii="Arial" w:hAnsi="Arial" w:cs="Arial"/>
          <w:sz w:val="18"/>
          <w:szCs w:val="18"/>
        </w:rPr>
      </w:pPr>
    </w:p>
    <w:p w14:paraId="4C082DDB" w14:textId="77777777" w:rsidR="00BA5D2E" w:rsidRPr="00BA5D2E" w:rsidRDefault="00BA5D2E" w:rsidP="009B129E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14:paraId="16BF86CA" w14:textId="2A2A02C8" w:rsidR="00FD6A71" w:rsidRPr="00BA5D2E" w:rsidRDefault="00BA5D2E" w:rsidP="009B129E">
      <w:pPr>
        <w:pStyle w:val="Zkladnodstavec"/>
        <w:shd w:val="clear" w:color="auto" w:fill="FFFFFF" w:themeFill="background1"/>
        <w:spacing w:line="276" w:lineRule="auto"/>
        <w:ind w:right="192"/>
        <w:rPr>
          <w:rFonts w:ascii="Arial" w:hAnsi="Arial" w:cs="Arial"/>
          <w:b/>
          <w:bCs/>
          <w:color w:val="auto"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>Tag</w:t>
      </w:r>
      <w:r w:rsidR="00FD6A71"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 xml:space="preserve"> 1 </w:t>
      </w:r>
      <w:r w:rsidR="000D3268"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>–</w:t>
      </w:r>
      <w:r w:rsidR="00FD6A71"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 xml:space="preserve"> </w:t>
      </w:r>
      <w:r w:rsidR="000D3268"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 xml:space="preserve">23 April </w:t>
      </w:r>
      <w:r w:rsidR="00FD6A71"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>202</w:t>
      </w:r>
      <w:r w:rsidR="000D3268" w:rsidRPr="00BA5D2E">
        <w:rPr>
          <w:rFonts w:ascii="Arial" w:hAnsi="Arial" w:cs="Arial"/>
          <w:b/>
          <w:bCs/>
          <w:color w:val="auto"/>
          <w:sz w:val="20"/>
          <w:szCs w:val="20"/>
          <w:lang w:val="de-DE"/>
        </w:rPr>
        <w:t>6</w:t>
      </w:r>
    </w:p>
    <w:p w14:paraId="4CA2AAC1" w14:textId="77777777" w:rsidR="00FD6A71" w:rsidRPr="00BA5D2E" w:rsidRDefault="00FD6A71" w:rsidP="009B129E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177D90DF" w14:textId="671A9237" w:rsidR="00FD6A71" w:rsidRPr="00BA5D2E" w:rsidRDefault="00FD6A71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09:30 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>–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 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Ankunft in 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>Hejnice, check-in</w:t>
      </w:r>
    </w:p>
    <w:p w14:paraId="472B7DEC" w14:textId="181DC704" w:rsidR="00FD6A71" w:rsidRPr="00BA5D2E" w:rsidRDefault="00FD6A71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10:00 - 10:15 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>Einführung</w:t>
      </w:r>
    </w:p>
    <w:p w14:paraId="6A8AA870" w14:textId="3EDC3C26" w:rsidR="00FD6A71" w:rsidRPr="00BA5D2E" w:rsidRDefault="00FD6A71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10:15 - 12:00 Ice-breaker 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>Aktivit</w:t>
      </w:r>
      <w:r w:rsidR="00BA5D2E">
        <w:rPr>
          <w:rFonts w:ascii="Arial" w:hAnsi="Arial" w:cs="Arial"/>
          <w:color w:val="002060"/>
          <w:sz w:val="20"/>
          <w:szCs w:val="20"/>
          <w:lang w:val="de-DE"/>
        </w:rPr>
        <w:t>äten</w:t>
      </w:r>
    </w:p>
    <w:p w14:paraId="646CCB7E" w14:textId="0517ED2A" w:rsidR="00FD6A71" w:rsidRPr="00BA5D2E" w:rsidRDefault="00FD6A71" w:rsidP="009B129E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12:00 - 13:00</w:t>
      </w:r>
      <w:r w:rsidRPr="00BA5D2E">
        <w:rPr>
          <w:rFonts w:ascii="Arial" w:hAnsi="Arial" w:cs="Arial"/>
          <w:sz w:val="20"/>
          <w:szCs w:val="20"/>
          <w:lang w:val="de-DE"/>
        </w:rPr>
        <w:t xml:space="preserve"> </w:t>
      </w:r>
      <w:r w:rsid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Mittagspause</w:t>
      </w:r>
    </w:p>
    <w:p w14:paraId="3CC795D0" w14:textId="542BE9CA" w:rsidR="00FD6A71" w:rsidRPr="00BA5D2E" w:rsidRDefault="00FD6A71" w:rsidP="009B129E">
      <w:pPr>
        <w:spacing w:line="276" w:lineRule="auto"/>
        <w:rPr>
          <w:rFonts w:ascii="Arial" w:hAnsi="Arial" w:cs="Arial"/>
          <w:b/>
          <w:bCs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13:00 - 15:00 </w:t>
      </w:r>
      <w:r w:rsidRPr="00BA5D2E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Workshop 1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 – </w:t>
      </w:r>
      <w:r w:rsidR="000D3268" w:rsidRPr="00BA5D2E">
        <w:rPr>
          <w:rFonts w:ascii="Arial" w:hAnsi="Arial" w:cs="Arial"/>
          <w:i/>
          <w:iCs/>
          <w:color w:val="002060"/>
          <w:sz w:val="20"/>
          <w:szCs w:val="20"/>
          <w:lang w:val="de-DE"/>
        </w:rPr>
        <w:t>Birgit Brand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 </w:t>
      </w:r>
      <w:r w:rsidR="00BA5D2E" w:rsidRPr="00BA5D2E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Z</w:t>
      </w:r>
      <w:r w:rsidR="00BA5D2E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eitmanagement</w:t>
      </w:r>
    </w:p>
    <w:p w14:paraId="7006B8B8" w14:textId="16BF9107" w:rsidR="009B129E" w:rsidRPr="00B03893" w:rsidRDefault="009B129E" w:rsidP="009B129E">
      <w:pPr>
        <w:spacing w:line="276" w:lineRule="auto"/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</w:pPr>
      <w:r w:rsidRPr="00B03893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15:00 - 15:10 </w:t>
      </w:r>
      <w:r w:rsidR="00BA5D2E" w:rsidRPr="00B03893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Pause</w:t>
      </w:r>
    </w:p>
    <w:p w14:paraId="4CE961D4" w14:textId="77777777" w:rsidR="009B129E" w:rsidRPr="00B03893" w:rsidRDefault="009B129E" w:rsidP="009B129E">
      <w:pPr>
        <w:spacing w:line="276" w:lineRule="auto"/>
        <w:rPr>
          <w:rFonts w:ascii="Arial" w:hAnsi="Arial" w:cs="Arial"/>
          <w:b/>
          <w:bCs/>
          <w:color w:val="002060"/>
          <w:sz w:val="20"/>
          <w:szCs w:val="20"/>
          <w:lang w:val="de-DE"/>
        </w:rPr>
      </w:pP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15:10 - 16:00 </w:t>
      </w:r>
      <w:r w:rsidRPr="00B03893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Workshop 2</w:t>
      </w: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 – </w:t>
      </w:r>
      <w:r w:rsidRPr="00B03893">
        <w:rPr>
          <w:rFonts w:ascii="Arial" w:hAnsi="Arial" w:cs="Arial"/>
          <w:i/>
          <w:iCs/>
          <w:color w:val="002060"/>
          <w:sz w:val="20"/>
          <w:szCs w:val="20"/>
          <w:lang w:val="de-DE"/>
        </w:rPr>
        <w:t>Eva Boczanová</w:t>
      </w: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 </w:t>
      </w:r>
      <w:r w:rsidRPr="00B03893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 xml:space="preserve">HR </w:t>
      </w:r>
    </w:p>
    <w:p w14:paraId="305AECF1" w14:textId="581BF047" w:rsidR="009B129E" w:rsidRPr="00BA5D2E" w:rsidRDefault="009B129E" w:rsidP="009B129E">
      <w:pPr>
        <w:spacing w:line="276" w:lineRule="auto"/>
        <w:rPr>
          <w:rFonts w:ascii="Arial" w:hAnsi="Arial" w:cs="Arial"/>
          <w:b/>
          <w:bCs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Perspective</w:t>
      </w:r>
      <w:r w:rsidR="00BA5D2E" w:rsidRPr="00BA5D2E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n auf den tschechischen Arbeitsmarkt</w:t>
      </w:r>
    </w:p>
    <w:p w14:paraId="2B4094BF" w14:textId="2DAE9A89" w:rsidR="009B129E" w:rsidRPr="00B03893" w:rsidRDefault="009B129E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16:00 - 16:45 </w:t>
      </w:r>
      <w:r w:rsidR="00BA5D2E" w:rsidRPr="00B03893">
        <w:rPr>
          <w:rFonts w:ascii="Arial" w:hAnsi="Arial" w:cs="Arial"/>
          <w:color w:val="002060"/>
          <w:sz w:val="20"/>
          <w:szCs w:val="20"/>
          <w:lang w:val="de-DE"/>
        </w:rPr>
        <w:t>Studierende arbeiten an ihrem individuellen Anschreiben</w:t>
      </w:r>
    </w:p>
    <w:p w14:paraId="679729E4" w14:textId="606EE3F3" w:rsidR="009B129E" w:rsidRPr="00BA5D2E" w:rsidRDefault="009B129E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16:45 - 17:30 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>Panel-Diskussion</w:t>
      </w:r>
    </w:p>
    <w:p w14:paraId="2D2F0D1C" w14:textId="62FC88EC" w:rsidR="009B129E" w:rsidRPr="00BA5D2E" w:rsidRDefault="009B129E" w:rsidP="009B129E">
      <w:pPr>
        <w:spacing w:line="276" w:lineRule="auto"/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17:30 - 18:00 </w:t>
      </w:r>
      <w:r w:rsidR="00BA5D2E"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Pause</w:t>
      </w:r>
    </w:p>
    <w:p w14:paraId="4D7BE8DF" w14:textId="27A44B8C" w:rsidR="009B129E" w:rsidRPr="00BA5D2E" w:rsidRDefault="009B129E" w:rsidP="009B129E">
      <w:pPr>
        <w:spacing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18:00 </w:t>
      </w:r>
      <w:r w:rsidR="00BA5D2E"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–</w:t>
      </w:r>
      <w:r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 </w:t>
      </w:r>
      <w:r w:rsidR="00BA5D2E"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Abendbrot und Get-Together</w:t>
      </w:r>
      <w:r w:rsidRPr="00BA5D2E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41889A29" w14:textId="77777777" w:rsidR="009B129E" w:rsidRPr="00BA5D2E" w:rsidRDefault="009B129E" w:rsidP="009B129E">
      <w:pPr>
        <w:spacing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2F788B4B" w14:textId="77777777" w:rsidR="00A15F5C" w:rsidRPr="00BA5D2E" w:rsidRDefault="00A15F5C" w:rsidP="009B129E">
      <w:pPr>
        <w:spacing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28E168D1" w14:textId="6484747A" w:rsidR="009B129E" w:rsidRPr="00BA5D2E" w:rsidRDefault="00BA5D2E" w:rsidP="009B129E">
      <w:pPr>
        <w:spacing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sz w:val="20"/>
          <w:szCs w:val="20"/>
          <w:lang w:val="de-DE"/>
        </w:rPr>
        <w:t>Tag</w:t>
      </w:r>
      <w:r w:rsidR="009B129E" w:rsidRPr="00BA5D2E">
        <w:rPr>
          <w:rFonts w:ascii="Arial" w:hAnsi="Arial" w:cs="Arial"/>
          <w:b/>
          <w:bCs/>
          <w:sz w:val="20"/>
          <w:szCs w:val="20"/>
          <w:lang w:val="de-DE"/>
        </w:rPr>
        <w:t xml:space="preserve"> 2 </w:t>
      </w:r>
      <w:r w:rsidR="000D3268" w:rsidRPr="00BA5D2E">
        <w:rPr>
          <w:rFonts w:ascii="Arial" w:hAnsi="Arial" w:cs="Arial"/>
          <w:b/>
          <w:bCs/>
          <w:sz w:val="20"/>
          <w:szCs w:val="20"/>
          <w:lang w:val="de-DE"/>
        </w:rPr>
        <w:t>–</w:t>
      </w:r>
      <w:r w:rsidR="009B129E" w:rsidRPr="00BA5D2E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0D3268" w:rsidRPr="00BA5D2E">
        <w:rPr>
          <w:rFonts w:ascii="Arial" w:hAnsi="Arial" w:cs="Arial"/>
          <w:b/>
          <w:bCs/>
          <w:sz w:val="20"/>
          <w:szCs w:val="20"/>
          <w:lang w:val="de-DE"/>
        </w:rPr>
        <w:t xml:space="preserve">24 April </w:t>
      </w:r>
      <w:r w:rsidR="009B129E" w:rsidRPr="00BA5D2E">
        <w:rPr>
          <w:rFonts w:ascii="Arial" w:hAnsi="Arial" w:cs="Arial"/>
          <w:b/>
          <w:bCs/>
          <w:sz w:val="20"/>
          <w:szCs w:val="20"/>
          <w:lang w:val="de-DE"/>
        </w:rPr>
        <w:t>202</w:t>
      </w:r>
      <w:r w:rsidR="000D3268" w:rsidRPr="00BA5D2E">
        <w:rPr>
          <w:rFonts w:ascii="Arial" w:hAnsi="Arial" w:cs="Arial"/>
          <w:b/>
          <w:bCs/>
          <w:sz w:val="20"/>
          <w:szCs w:val="20"/>
          <w:lang w:val="de-DE"/>
        </w:rPr>
        <w:t>6</w:t>
      </w:r>
    </w:p>
    <w:p w14:paraId="6A7ED5A2" w14:textId="77777777" w:rsidR="009B129E" w:rsidRPr="00BA5D2E" w:rsidRDefault="009B129E" w:rsidP="009B129E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1ED68FE4" w14:textId="55A05819" w:rsidR="009B129E" w:rsidRPr="00BA5D2E" w:rsidRDefault="009B129E" w:rsidP="009B129E">
      <w:pPr>
        <w:spacing w:line="276" w:lineRule="auto"/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</w:pPr>
      <w:r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07:00 - 8:30 </w:t>
      </w:r>
      <w:r w:rsidR="00BA5D2E"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Frühstück und</w:t>
      </w:r>
      <w:r w:rsidRPr="00BA5D2E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 check-out</w:t>
      </w:r>
    </w:p>
    <w:p w14:paraId="285AEC81" w14:textId="17F45B8A" w:rsidR="009B129E" w:rsidRPr="00BA5D2E" w:rsidRDefault="009B129E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08:30 - 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>Abfahrt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 (</w:t>
      </w:r>
      <w:r w:rsidR="00BA5D2E" w:rsidRPr="00BA5D2E">
        <w:rPr>
          <w:rFonts w:ascii="Arial" w:hAnsi="Arial" w:cs="Arial"/>
          <w:color w:val="002060"/>
          <w:sz w:val="20"/>
          <w:szCs w:val="20"/>
          <w:lang w:val="de-DE"/>
        </w:rPr>
        <w:t>mit dem Bus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>)</w:t>
      </w:r>
    </w:p>
    <w:p w14:paraId="48332FC0" w14:textId="55E03480" w:rsidR="009B129E" w:rsidRPr="00B03893" w:rsidRDefault="009B129E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09:00 - 12:00 </w:t>
      </w:r>
      <w:r w:rsidR="00BA5D2E" w:rsidRPr="00B03893">
        <w:rPr>
          <w:rFonts w:ascii="Arial" w:hAnsi="Arial" w:cs="Arial"/>
          <w:color w:val="002060"/>
          <w:sz w:val="20"/>
          <w:szCs w:val="20"/>
          <w:lang w:val="de-DE"/>
        </w:rPr>
        <w:t>Tschechische Unternehmensexkursion</w:t>
      </w: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 </w:t>
      </w:r>
    </w:p>
    <w:p w14:paraId="432FE010" w14:textId="38640F2D" w:rsidR="009B129E" w:rsidRPr="00B03893" w:rsidRDefault="009B129E" w:rsidP="009B129E">
      <w:pPr>
        <w:spacing w:line="276" w:lineRule="auto"/>
        <w:ind w:firstLine="708"/>
        <w:rPr>
          <w:rFonts w:ascii="Arial" w:hAnsi="Arial" w:cs="Arial"/>
          <w:color w:val="002060"/>
          <w:sz w:val="20"/>
          <w:szCs w:val="20"/>
          <w:lang w:val="de-DE"/>
        </w:rPr>
      </w:pPr>
      <w:r w:rsidRPr="00B03893">
        <w:rPr>
          <w:rFonts w:ascii="Arial" w:hAnsi="Arial" w:cs="Arial"/>
          <w:color w:val="002060"/>
          <w:sz w:val="20"/>
          <w:szCs w:val="20"/>
          <w:lang w:val="de-DE"/>
        </w:rPr>
        <w:t>(</w:t>
      </w:r>
      <w:r w:rsidR="0033496B" w:rsidRPr="00B03893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ZF</w:t>
      </w:r>
      <w:r w:rsidRPr="00B03893">
        <w:rPr>
          <w:rFonts w:ascii="Arial" w:hAnsi="Arial" w:cs="Arial"/>
          <w:color w:val="002060"/>
          <w:sz w:val="20"/>
          <w:szCs w:val="20"/>
          <w:lang w:val="de-DE"/>
        </w:rPr>
        <w:t xml:space="preserve"> </w:t>
      </w:r>
      <w:r w:rsidR="0033496B" w:rsidRPr="00B03893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Frýdlant</w:t>
      </w:r>
      <w:r w:rsidRPr="00B03893">
        <w:rPr>
          <w:rFonts w:ascii="Arial" w:hAnsi="Arial" w:cs="Arial"/>
          <w:color w:val="002060"/>
          <w:sz w:val="20"/>
          <w:szCs w:val="20"/>
          <w:lang w:val="de-DE"/>
        </w:rPr>
        <w:t>)</w:t>
      </w:r>
    </w:p>
    <w:p w14:paraId="07BF5E10" w14:textId="562A5B8F" w:rsidR="006B7CE1" w:rsidRPr="002C0857" w:rsidRDefault="006B7CE1" w:rsidP="009B129E">
      <w:pPr>
        <w:spacing w:line="276" w:lineRule="auto"/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</w:pPr>
      <w:r w:rsidRPr="002C0857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12:00 – </w:t>
      </w:r>
      <w:r w:rsidR="000D3268" w:rsidRPr="002C0857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 xml:space="preserve">13:00 </w:t>
      </w:r>
      <w:r w:rsidR="00BA5D2E" w:rsidRPr="002C0857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de-DE"/>
        </w:rPr>
        <w:t>Mittagessen in einem Restaurant</w:t>
      </w:r>
    </w:p>
    <w:p w14:paraId="6BF7FBBA" w14:textId="31BCBF8A" w:rsidR="009B129E" w:rsidRPr="00BA5D2E" w:rsidRDefault="009B129E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de-DE"/>
        </w:rPr>
      </w:pP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14:00 - 16:00 </w:t>
      </w:r>
      <w:r w:rsidR="00BA5D2E">
        <w:rPr>
          <w:rFonts w:ascii="Arial" w:hAnsi="Arial" w:cs="Arial"/>
          <w:color w:val="002060"/>
          <w:sz w:val="20"/>
          <w:szCs w:val="20"/>
          <w:lang w:val="de-DE"/>
        </w:rPr>
        <w:t>Deutsche Unternehmensexkursion</w:t>
      </w:r>
      <w:r w:rsidRPr="00BA5D2E">
        <w:rPr>
          <w:rFonts w:ascii="Arial" w:hAnsi="Arial" w:cs="Arial"/>
          <w:color w:val="002060"/>
          <w:sz w:val="20"/>
          <w:szCs w:val="20"/>
          <w:lang w:val="de-DE"/>
        </w:rPr>
        <w:t xml:space="preserve"> </w:t>
      </w:r>
    </w:p>
    <w:p w14:paraId="2380F453" w14:textId="6E64A170" w:rsidR="009B129E" w:rsidRPr="000D3268" w:rsidRDefault="009B129E" w:rsidP="000D3268">
      <w:pPr>
        <w:spacing w:line="276" w:lineRule="auto"/>
        <w:ind w:left="708"/>
        <w:rPr>
          <w:rFonts w:ascii="Arial" w:hAnsi="Arial" w:cs="Arial"/>
          <w:color w:val="002060"/>
          <w:sz w:val="20"/>
          <w:szCs w:val="20"/>
          <w:lang w:val="de-DE"/>
        </w:rPr>
      </w:pPr>
      <w:r w:rsidRPr="000D3268">
        <w:rPr>
          <w:rFonts w:ascii="Arial" w:hAnsi="Arial" w:cs="Arial"/>
          <w:color w:val="002060"/>
          <w:sz w:val="20"/>
          <w:szCs w:val="20"/>
          <w:lang w:val="de-DE"/>
        </w:rPr>
        <w:t>(</w:t>
      </w:r>
      <w:r w:rsidR="000D3268" w:rsidRPr="000D3268">
        <w:rPr>
          <w:rFonts w:ascii="Arial" w:hAnsi="Arial" w:cs="Arial"/>
          <w:b/>
          <w:bCs/>
          <w:color w:val="002060"/>
          <w:sz w:val="20"/>
          <w:szCs w:val="20"/>
          <w:lang w:val="de-DE"/>
        </w:rPr>
        <w:t>Sparkasse Oberlausitz-Niederschlesien Zittau</w:t>
      </w:r>
      <w:r w:rsidRPr="000D3268">
        <w:rPr>
          <w:rFonts w:ascii="Arial" w:hAnsi="Arial" w:cs="Arial"/>
          <w:color w:val="002060"/>
          <w:sz w:val="20"/>
          <w:szCs w:val="20"/>
          <w:lang w:val="de-DE"/>
        </w:rPr>
        <w:t>)</w:t>
      </w:r>
    </w:p>
    <w:p w14:paraId="2529E168" w14:textId="3B138151" w:rsidR="009B129E" w:rsidRPr="000D3268" w:rsidRDefault="009B129E" w:rsidP="009B129E">
      <w:pPr>
        <w:spacing w:line="276" w:lineRule="auto"/>
        <w:rPr>
          <w:rFonts w:ascii="Arial" w:hAnsi="Arial" w:cs="Arial"/>
          <w:color w:val="002060"/>
          <w:sz w:val="20"/>
          <w:szCs w:val="20"/>
          <w:lang w:val="en-US"/>
        </w:rPr>
      </w:pPr>
      <w:r w:rsidRPr="000D3268">
        <w:rPr>
          <w:rFonts w:ascii="Arial" w:hAnsi="Arial" w:cs="Arial"/>
          <w:color w:val="002060"/>
          <w:sz w:val="20"/>
          <w:szCs w:val="20"/>
          <w:lang w:val="en-US"/>
        </w:rPr>
        <w:t xml:space="preserve">16:00 </w:t>
      </w:r>
      <w:r w:rsidR="002C0857">
        <w:rPr>
          <w:rFonts w:ascii="Arial" w:hAnsi="Arial" w:cs="Arial"/>
          <w:color w:val="002060"/>
          <w:sz w:val="20"/>
          <w:szCs w:val="20"/>
          <w:lang w:val="en-US"/>
        </w:rPr>
        <w:t>–</w:t>
      </w:r>
      <w:r w:rsidRPr="000D3268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="002C0857">
        <w:rPr>
          <w:rFonts w:ascii="Arial" w:hAnsi="Arial" w:cs="Arial"/>
          <w:color w:val="002060"/>
          <w:sz w:val="20"/>
          <w:szCs w:val="20"/>
          <w:lang w:val="en-US"/>
        </w:rPr>
        <w:t>Weiterfahrt nach Liberec</w:t>
      </w:r>
    </w:p>
    <w:p w14:paraId="0116B9A0" w14:textId="20C171AD" w:rsidR="009B129E" w:rsidRPr="009B129E" w:rsidRDefault="009B129E" w:rsidP="009B129E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sectPr w:rsidR="009B129E" w:rsidRPr="009B129E" w:rsidSect="009B129E">
          <w:type w:val="continuous"/>
          <w:pgSz w:w="11900" w:h="16840"/>
          <w:pgMar w:top="3119" w:right="680" w:bottom="680" w:left="680" w:header="709" w:footer="709" w:gutter="0"/>
          <w:cols w:num="2" w:space="708"/>
          <w:docGrid w:linePitch="360"/>
        </w:sectPr>
      </w:pPr>
    </w:p>
    <w:p w14:paraId="3DF4E174" w14:textId="6A4A8701" w:rsidR="00FD6A71" w:rsidRPr="009B129E" w:rsidRDefault="00466B54" w:rsidP="00FD6A71">
      <w:pPr>
        <w:rPr>
          <w:rFonts w:ascii="Arial" w:hAnsi="Arial" w:cs="Arial"/>
          <w:sz w:val="20"/>
          <w:szCs w:val="20"/>
          <w:lang w:val="en-US"/>
        </w:rPr>
      </w:pPr>
      <w:r w:rsidRPr="007718C7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C4FF31" wp14:editId="482A2820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455920" cy="1404620"/>
                <wp:effectExtent l="0" t="0" r="1143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71A2" w14:textId="530B2CFD" w:rsidR="00466B54" w:rsidRPr="00BA5D2E" w:rsidRDefault="00BA5D2E" w:rsidP="00466B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A741F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A5D2E">
                              <w:rPr>
                                <w:rFonts w:ascii="Arial" w:hAnsi="Arial" w:cs="Arial"/>
                                <w:b/>
                                <w:bCs/>
                                <w:color w:val="1A741F"/>
                                <w:sz w:val="21"/>
                                <w:szCs w:val="21"/>
                                <w:lang w:val="de-DE"/>
                              </w:rPr>
                              <w:t>Wie kommt man nach Hejnice</w:t>
                            </w:r>
                            <w:r w:rsidR="00466B54" w:rsidRPr="00BA5D2E">
                              <w:rPr>
                                <w:rFonts w:ascii="Arial" w:hAnsi="Arial" w:cs="Arial"/>
                                <w:b/>
                                <w:bCs/>
                                <w:color w:val="1A741F"/>
                                <w:sz w:val="21"/>
                                <w:szCs w:val="21"/>
                                <w:lang w:val="de-DE"/>
                              </w:rPr>
                              <w:t>?</w:t>
                            </w:r>
                          </w:p>
                          <w:p w14:paraId="46C30D3F" w14:textId="4976BA8E" w:rsidR="00466B54" w:rsidRPr="00BA5D2E" w:rsidRDefault="00BA5D2E" w:rsidP="00BA5D2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5D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Ein Shuttlebus bringt die deutschen Teilnehmenden von Zittau nach Liberec </w:t>
                            </w:r>
                            <w:r w:rsidRPr="00BA5D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(8:00 Uhr, vor dem Bahnhof Zittau)</w:t>
                            </w:r>
                            <w:r w:rsidRPr="00BA5D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Dort werden die tschechischen Teilnehmenden abgeholt </w:t>
                            </w:r>
                            <w:r w:rsidRPr="00BA5D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(8:30 Uhr, vor dem Bahnhof Liberec)</w:t>
                            </w:r>
                            <w:r w:rsidRPr="00BA5D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Die Ankunft in Hejnice erfolgt um 9:30 Uhr. </w:t>
                            </w:r>
                            <w:r w:rsidRPr="00BA5D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Bitte stellen Sie sicher, dass Sie pünktlich sind!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4FF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.1pt;width:429.6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" strokecolor="white [3212]">
                <v:textbox style="mso-fit-shape-to-text:t">
                  <w:txbxContent>
                    <w:p w14:paraId="1C7B71A2" w14:textId="530B2CFD" w:rsidR="00466B54" w:rsidRPr="00BA5D2E" w:rsidRDefault="00BA5D2E" w:rsidP="00466B54">
                      <w:pPr>
                        <w:rPr>
                          <w:rFonts w:ascii="Arial" w:hAnsi="Arial" w:cs="Arial"/>
                          <w:b/>
                          <w:bCs/>
                          <w:color w:val="1A741F"/>
                          <w:sz w:val="21"/>
                          <w:szCs w:val="21"/>
                          <w:lang w:val="de-DE"/>
                        </w:rPr>
                      </w:pPr>
                      <w:r w:rsidRPr="00BA5D2E">
                        <w:rPr>
                          <w:rFonts w:ascii="Arial" w:hAnsi="Arial" w:cs="Arial"/>
                          <w:b/>
                          <w:bCs/>
                          <w:color w:val="1A741F"/>
                          <w:sz w:val="21"/>
                          <w:szCs w:val="21"/>
                          <w:lang w:val="de-DE"/>
                        </w:rPr>
                        <w:t>Wie kommt man nach Hejnice</w:t>
                      </w:r>
                      <w:r w:rsidR="00466B54" w:rsidRPr="00BA5D2E">
                        <w:rPr>
                          <w:rFonts w:ascii="Arial" w:hAnsi="Arial" w:cs="Arial"/>
                          <w:b/>
                          <w:bCs/>
                          <w:color w:val="1A741F"/>
                          <w:sz w:val="21"/>
                          <w:szCs w:val="21"/>
                          <w:lang w:val="de-DE"/>
                        </w:rPr>
                        <w:t>?</w:t>
                      </w:r>
                    </w:p>
                    <w:p w14:paraId="46C30D3F" w14:textId="4976BA8E" w:rsidR="00466B54" w:rsidRPr="00BA5D2E" w:rsidRDefault="00BA5D2E" w:rsidP="00BA5D2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BA5D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Ein Shuttlebus bringt die deutschen Teilnehmenden von Zittau nach Liberec </w:t>
                      </w:r>
                      <w:r w:rsidRPr="00BA5D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(8:00 Uhr, vor dem Bahnhof Zittau)</w:t>
                      </w:r>
                      <w:r w:rsidRPr="00BA5D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Dort werden die tschechischen Teilnehmenden abgeholt </w:t>
                      </w:r>
                      <w:r w:rsidRPr="00BA5D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(8:30 Uhr, vor dem Bahnhof Liberec)</w:t>
                      </w:r>
                      <w:r w:rsidRPr="00BA5D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Die Ankunft in Hejnice erfolgt um 9:30 Uhr. </w:t>
                      </w:r>
                      <w:r w:rsidRPr="00BA5D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Bitte stellen Sie sicher, dass Sie pünktlich sind!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BA0"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de-DE" w:eastAsia="de-DE"/>
        </w:rPr>
        <w:drawing>
          <wp:anchor distT="0" distB="0" distL="114300" distR="114300" simplePos="0" relativeHeight="251661312" behindDoc="1" locked="0" layoutInCell="1" allowOverlap="1" wp14:anchorId="3FD32B5C" wp14:editId="310CEEDF">
            <wp:simplePos x="0" y="0"/>
            <wp:positionH relativeFrom="margin">
              <wp:posOffset>5715977</wp:posOffset>
            </wp:positionH>
            <wp:positionV relativeFrom="paragraph">
              <wp:posOffset>5080</wp:posOffset>
            </wp:positionV>
            <wp:extent cx="584200" cy="777240"/>
            <wp:effectExtent l="0" t="0" r="0" b="0"/>
            <wp:wrapTight wrapText="bothSides">
              <wp:wrapPolygon edited="0">
                <wp:start x="7748" y="529"/>
                <wp:lineTo x="2817" y="3706"/>
                <wp:lineTo x="1409" y="5824"/>
                <wp:lineTo x="1409" y="15353"/>
                <wp:lineTo x="4930" y="18529"/>
                <wp:lineTo x="15496" y="20647"/>
                <wp:lineTo x="19017" y="20647"/>
                <wp:lineTo x="19722" y="18529"/>
                <wp:lineTo x="19722" y="5824"/>
                <wp:lineTo x="19017" y="3176"/>
                <wp:lineTo x="14791" y="529"/>
                <wp:lineTo x="7748" y="529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DC4C8" w14:textId="6286D948" w:rsidR="00CF6FD8" w:rsidRPr="00CF6FD8" w:rsidRDefault="00FD6A71" w:rsidP="008F5CDE">
      <w:pPr>
        <w:tabs>
          <w:tab w:val="left" w:pos="5567"/>
        </w:tabs>
        <w:rPr>
          <w:rFonts w:ascii="Myriad Pro Condensed" w:hAnsi="Myriad Pro Condensed"/>
        </w:rPr>
      </w:pPr>
      <w:r>
        <w:rPr>
          <w:rFonts w:ascii="Myriad Pro Condensed" w:hAnsi="Myriad Pro Condensed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34FDE408">
                <wp:simplePos x="0" y="0"/>
                <wp:positionH relativeFrom="column">
                  <wp:posOffset>-294640</wp:posOffset>
                </wp:positionH>
                <wp:positionV relativeFrom="page">
                  <wp:posOffset>8999220</wp:posOffset>
                </wp:positionV>
                <wp:extent cx="5684520" cy="148971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48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9BC87" w14:textId="0B7938D3" w:rsidR="00A447C7" w:rsidRPr="002C1D0A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FD6A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„Euroregion Neiße International Labour Market for Academics“ (ERNILAC)</w:t>
                            </w:r>
                            <w:r w:rsidR="00FD6A71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statt.</w:t>
                            </w:r>
                            <w:r w:rsidR="00335624" w:rsidRPr="002C1D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2C1D0A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DFE44F" w14:textId="7E5CE29F" w:rsidR="00A447C7" w:rsidRPr="002C1D0A" w:rsidRDefault="00A447C7" w:rsidP="00FD6A71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FD6A71" w:rsidRPr="00FD6A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„Euroregion Neiße International Labour Market for Academics“ (ERNILAC)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2C1D0A">
                              <w:rPr>
                                <w:rFonts w:ascii="Myriad Pro Condensed" w:hAnsi="Myriad Pro Condensed"/>
                                <w:noProof/>
                              </w:rPr>
                              <w:t xml:space="preserve"> 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2C1D0A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2C1D0A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3BB5622B" w14:textId="512BBEBF" w:rsidR="002C1D0A" w:rsidRPr="00FD6A71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FD6A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2C1D0A">
                              <w:rPr>
                                <w:rFonts w:ascii="Myriad Pro Condensed" w:hAnsi="Myriad Pro Condensed"/>
                                <w:noProof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2C1D0A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D0A">
                              <w:rPr>
                                <w:rFonts w:ascii="Myriad Pro Condensed" w:hAnsi="Myriad Pro Condensed"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EF21" id="Textové pole 4" o:spid="_x0000_s1027" type="#_x0000_t202" style="position:absolute;margin-left:-23.2pt;margin-top:708.6pt;width:447.6pt;height:1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" filled="f" stroked="f" strokeweight=".5pt">
                <v:textbox>
                  <w:txbxContent>
                    <w:p w14:paraId="18C9BC87" w14:textId="0B7938D3" w:rsidR="00A447C7" w:rsidRPr="002C1D0A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FD6A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„Euroregion Neiße International Labour Market for Academics“ (ERNILAC)</w:t>
                      </w:r>
                      <w:r w:rsidR="00FD6A71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statt.</w:t>
                      </w:r>
                      <w:r w:rsidR="00335624" w:rsidRPr="002C1D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2C1D0A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DFE44F" w14:textId="7E5CE29F" w:rsidR="00A447C7" w:rsidRPr="002C1D0A" w:rsidRDefault="00A447C7" w:rsidP="00FD6A71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noProof/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FD6A71" w:rsidRPr="00FD6A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„Euroregion Neiße International Labour Market for Academics“ (ERNILAC)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2C1D0A">
                        <w:rPr>
                          <w:rFonts w:ascii="Myriad Pro Condensed" w:hAnsi="Myriad Pro Condensed"/>
                          <w:noProof/>
                        </w:rPr>
                        <w:t xml:space="preserve"> 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2C1D0A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2C1D0A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</w:pPr>
                    </w:p>
                    <w:p w14:paraId="3BB5622B" w14:textId="512BBEBF" w:rsidR="002C1D0A" w:rsidRPr="00FD6A71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FD6A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2C1D0A">
                        <w:rPr>
                          <w:rFonts w:ascii="Myriad Pro Condensed" w:hAnsi="Myriad Pro Condensed"/>
                          <w:noProof/>
                        </w:rPr>
                        <w:t xml:space="preserve"> </w:t>
                      </w:r>
                    </w:p>
                    <w:p w14:paraId="38935FB1" w14:textId="77777777" w:rsidR="002C1D0A" w:rsidRPr="002C1D0A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D0A">
                        <w:rPr>
                          <w:rFonts w:ascii="Myriad Pro Condensed" w:hAnsi="Myriad Pro Condensed"/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F5CDE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0EBB604B">
                <wp:simplePos x="0" y="0"/>
                <wp:positionH relativeFrom="column">
                  <wp:posOffset>5211654</wp:posOffset>
                </wp:positionH>
                <wp:positionV relativeFrom="paragraph">
                  <wp:posOffset>3328035</wp:posOffset>
                </wp:positionV>
                <wp:extent cx="1613535" cy="273685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8" type="#_x0000_t202" style="position:absolute;margin-left:410.35pt;margin-top:262.05pt;width:127.0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" filled="f" stroked="f" strokeweight=".5pt">
                <v:textbox>
                  <w:txbxContent>
                    <w:p w14:paraId="2AFF642F" w14:textId="77777777" w:rsidR="008F5CDE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FD8" w:rsidRPr="00CF6FD8" w:rsidSect="00FD6A71">
      <w:type w:val="continuous"/>
      <w:pgSz w:w="11900" w:h="16840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2B5D3" w14:textId="77777777" w:rsidR="003403AE" w:rsidRDefault="003403AE" w:rsidP="001134C2">
      <w:r>
        <w:separator/>
      </w:r>
    </w:p>
  </w:endnote>
  <w:endnote w:type="continuationSeparator" w:id="0">
    <w:p w14:paraId="26D82822" w14:textId="77777777" w:rsidR="003403AE" w:rsidRDefault="003403AE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8F33F" w14:textId="6B9E011E" w:rsidR="001134C2" w:rsidRPr="00335F7A" w:rsidRDefault="00FD6A71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</w:rPr>
      <w:drawing>
        <wp:anchor distT="0" distB="0" distL="114300" distR="114300" simplePos="0" relativeHeight="251693056" behindDoc="0" locked="0" layoutInCell="1" allowOverlap="1" wp14:anchorId="279DC7F2" wp14:editId="400822F3">
          <wp:simplePos x="0" y="0"/>
          <wp:positionH relativeFrom="margin">
            <wp:posOffset>5379720</wp:posOffset>
          </wp:positionH>
          <wp:positionV relativeFrom="paragraph">
            <wp:posOffset>245110</wp:posOffset>
          </wp:positionV>
          <wp:extent cx="1323832" cy="1323832"/>
          <wp:effectExtent l="0" t="0" r="0" b="0"/>
          <wp:wrapNone/>
          <wp:docPr id="658380948" name="Grafik 658380948" descr="Ein Bild, das Muster, nähen, Text, monochro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Muster, nähen, Text, monochrom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832" cy="1323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078">
      <w:rPr>
        <w:rFonts w:ascii="Myriad Pro Condensed" w:hAnsi="Myriad Pro Condensed"/>
        <w:noProof/>
      </w:rPr>
      <w:drawing>
        <wp:anchor distT="0" distB="0" distL="114300" distR="114300" simplePos="0" relativeHeight="251685888" behindDoc="1" locked="0" layoutInCell="1" allowOverlap="1" wp14:anchorId="14B336FB" wp14:editId="4894F849">
          <wp:simplePos x="0" y="0"/>
          <wp:positionH relativeFrom="column">
            <wp:posOffset>4537075</wp:posOffset>
          </wp:positionH>
          <wp:positionV relativeFrom="paragraph">
            <wp:posOffset>1157605</wp:posOffset>
          </wp:positionV>
          <wp:extent cx="621030" cy="621030"/>
          <wp:effectExtent l="38100" t="0" r="0" b="0"/>
          <wp:wrapTight wrapText="bothSides">
            <wp:wrapPolygon edited="0">
              <wp:start x="5678" y="8466"/>
              <wp:lineTo x="11759" y="23218"/>
              <wp:lineTo x="13653" y="22616"/>
              <wp:lineTo x="14978" y="2728"/>
              <wp:lineTo x="14175" y="202"/>
              <wp:lineTo x="6167" y="3443"/>
              <wp:lineTo x="4473" y="4677"/>
              <wp:lineTo x="5678" y="8466"/>
            </wp:wrapPolygon>
          </wp:wrapTight>
          <wp:docPr id="1075692628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62103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78" w:rsidRPr="00F67339">
      <w:rPr>
        <w:noProof/>
      </w:rPr>
      <w:drawing>
        <wp:anchor distT="0" distB="0" distL="114300" distR="114300" simplePos="0" relativeHeight="251668479" behindDoc="1" locked="0" layoutInCell="1" allowOverlap="1" wp14:anchorId="233CC94A" wp14:editId="6E02ED54">
          <wp:simplePos x="0" y="0"/>
          <wp:positionH relativeFrom="column">
            <wp:posOffset>-526415</wp:posOffset>
          </wp:positionH>
          <wp:positionV relativeFrom="page">
            <wp:posOffset>8831580</wp:posOffset>
          </wp:positionV>
          <wp:extent cx="7667625" cy="1897380"/>
          <wp:effectExtent l="0" t="0" r="9525" b="7620"/>
          <wp:wrapTight wrapText="bothSides">
            <wp:wrapPolygon edited="0">
              <wp:start x="0" y="0"/>
              <wp:lineTo x="0" y="21470"/>
              <wp:lineTo x="21573" y="21470"/>
              <wp:lineTo x="21573" y="0"/>
              <wp:lineTo x="0" y="0"/>
            </wp:wrapPolygon>
          </wp:wrapTight>
          <wp:docPr id="1131899365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7667625" cy="189738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4799C" w14:textId="77777777" w:rsidR="003403AE" w:rsidRDefault="003403AE" w:rsidP="001134C2">
      <w:r>
        <w:separator/>
      </w:r>
    </w:p>
  </w:footnote>
  <w:footnote w:type="continuationSeparator" w:id="0">
    <w:p w14:paraId="64FFA349" w14:textId="77777777" w:rsidR="003403AE" w:rsidRDefault="003403AE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C873" w14:textId="7670723A" w:rsidR="001134C2" w:rsidRDefault="00B03893" w:rsidP="00355284">
    <w:pPr>
      <w:pStyle w:val="Zhlav"/>
    </w:pPr>
    <w:r>
      <w:rPr>
        <w:noProof/>
        <w:lang w:val="de-DE"/>
      </w:rPr>
      <w:drawing>
        <wp:anchor distT="0" distB="0" distL="114300" distR="114300" simplePos="0" relativeHeight="251691008" behindDoc="0" locked="0" layoutInCell="1" allowOverlap="1" wp14:anchorId="6D6C0FAF" wp14:editId="66328C69">
          <wp:simplePos x="0" y="0"/>
          <wp:positionH relativeFrom="column">
            <wp:posOffset>2296160</wp:posOffset>
          </wp:positionH>
          <wp:positionV relativeFrom="paragraph">
            <wp:posOffset>568325</wp:posOffset>
          </wp:positionV>
          <wp:extent cx="843915" cy="269875"/>
          <wp:effectExtent l="0" t="0" r="0" b="0"/>
          <wp:wrapNone/>
          <wp:docPr id="2495707" name="Grafik 2495707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310790" name="Grafik 477310790" descr="Ein Bild, das Schrift, Grafiken, Screensho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94080" behindDoc="0" locked="0" layoutInCell="1" allowOverlap="1" wp14:anchorId="7B2DCA35" wp14:editId="1EF4C87A">
          <wp:simplePos x="0" y="0"/>
          <wp:positionH relativeFrom="column">
            <wp:posOffset>1215390</wp:posOffset>
          </wp:positionH>
          <wp:positionV relativeFrom="paragraph">
            <wp:posOffset>541655</wp:posOffset>
          </wp:positionV>
          <wp:extent cx="846455" cy="380365"/>
          <wp:effectExtent l="0" t="0" r="0" b="0"/>
          <wp:wrapNone/>
          <wp:docPr id="142817901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F37">
      <w:rPr>
        <w:noProof/>
        <w:lang w:val="de-DE"/>
      </w:rPr>
      <w:drawing>
        <wp:anchor distT="0" distB="0" distL="114300" distR="114300" simplePos="0" relativeHeight="251688960" behindDoc="0" locked="0" layoutInCell="1" allowOverlap="1" wp14:anchorId="79F11C22" wp14:editId="03D0E454">
          <wp:simplePos x="0" y="0"/>
          <wp:positionH relativeFrom="margin">
            <wp:posOffset>68580</wp:posOffset>
          </wp:positionH>
          <wp:positionV relativeFrom="paragraph">
            <wp:posOffset>568960</wp:posOffset>
          </wp:positionV>
          <wp:extent cx="843915" cy="269875"/>
          <wp:effectExtent l="0" t="0" r="0" b="0"/>
          <wp:wrapNone/>
          <wp:docPr id="1998358950" name="Grafik 1998358950" descr="Ein Bild, das Screenshot, Grafiken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58798" name="Grafik 1125658798" descr="Ein Bild, das Screenshot, Grafiken, Schrif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7F993818" wp14:editId="52DB1773">
          <wp:simplePos x="0" y="0"/>
          <wp:positionH relativeFrom="column">
            <wp:posOffset>4086860</wp:posOffset>
          </wp:positionH>
          <wp:positionV relativeFrom="paragraph">
            <wp:posOffset>560705</wp:posOffset>
          </wp:positionV>
          <wp:extent cx="2433320" cy="784225"/>
          <wp:effectExtent l="0" t="0" r="0" b="0"/>
          <wp:wrapTight wrapText="bothSides">
            <wp:wrapPolygon edited="0">
              <wp:start x="9977" y="2099"/>
              <wp:lineTo x="846" y="4722"/>
              <wp:lineTo x="846" y="10494"/>
              <wp:lineTo x="9977" y="11543"/>
              <wp:lineTo x="1015" y="15216"/>
              <wp:lineTo x="676" y="17840"/>
              <wp:lineTo x="2537" y="18889"/>
              <wp:lineTo x="9977" y="18889"/>
              <wp:lineTo x="14035" y="17840"/>
              <wp:lineTo x="15050" y="16790"/>
              <wp:lineTo x="14712" y="11543"/>
              <wp:lineTo x="20630" y="11543"/>
              <wp:lineTo x="20630" y="4198"/>
              <wp:lineTo x="14712" y="2099"/>
              <wp:lineTo x="9977" y="2099"/>
            </wp:wrapPolygon>
          </wp:wrapTight>
          <wp:docPr id="975577463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04264" name="Obrázek 1" descr="Obsah obrázku text, snímek obrazovky, Písmo, Elektricky modrá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284" w:rsidRPr="00F67339">
      <w:rPr>
        <w:noProof/>
      </w:rPr>
      <w:drawing>
        <wp:anchor distT="0" distB="0" distL="114300" distR="114300" simplePos="0" relativeHeight="251669504" behindDoc="0" locked="0" layoutInCell="1" allowOverlap="1" wp14:anchorId="136A618A" wp14:editId="75BE8F42">
          <wp:simplePos x="0" y="0"/>
          <wp:positionH relativeFrom="column">
            <wp:posOffset>-431800</wp:posOffset>
          </wp:positionH>
          <wp:positionV relativeFrom="paragraph">
            <wp:posOffset>-497840</wp:posOffset>
          </wp:positionV>
          <wp:extent cx="7572375" cy="704215"/>
          <wp:effectExtent l="0" t="0" r="9525" b="635"/>
          <wp:wrapSquare wrapText="bothSides"/>
          <wp:docPr id="1396388643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757237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4A0B"/>
    <w:multiLevelType w:val="hybridMultilevel"/>
    <w:tmpl w:val="42089166"/>
    <w:lvl w:ilvl="0" w:tplc="B7E20738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779C4"/>
    <w:rsid w:val="000D3268"/>
    <w:rsid w:val="001134C2"/>
    <w:rsid w:val="001E7765"/>
    <w:rsid w:val="001F2F91"/>
    <w:rsid w:val="00206BA0"/>
    <w:rsid w:val="002C0857"/>
    <w:rsid w:val="002C1D0A"/>
    <w:rsid w:val="002C429A"/>
    <w:rsid w:val="002E26FD"/>
    <w:rsid w:val="0033496B"/>
    <w:rsid w:val="00335624"/>
    <w:rsid w:val="00335F7A"/>
    <w:rsid w:val="003403AE"/>
    <w:rsid w:val="00355284"/>
    <w:rsid w:val="0041355D"/>
    <w:rsid w:val="00466B54"/>
    <w:rsid w:val="004720A8"/>
    <w:rsid w:val="00514AA6"/>
    <w:rsid w:val="005B1255"/>
    <w:rsid w:val="00631B1B"/>
    <w:rsid w:val="00633393"/>
    <w:rsid w:val="006B7CE1"/>
    <w:rsid w:val="00706E39"/>
    <w:rsid w:val="007718C7"/>
    <w:rsid w:val="008677FD"/>
    <w:rsid w:val="00887974"/>
    <w:rsid w:val="008B0D36"/>
    <w:rsid w:val="008F5CDE"/>
    <w:rsid w:val="009268E4"/>
    <w:rsid w:val="009B129E"/>
    <w:rsid w:val="00A15F5C"/>
    <w:rsid w:val="00A447C7"/>
    <w:rsid w:val="00AF1F5C"/>
    <w:rsid w:val="00B02078"/>
    <w:rsid w:val="00B03893"/>
    <w:rsid w:val="00B25BB8"/>
    <w:rsid w:val="00BA5D2E"/>
    <w:rsid w:val="00BF2C5A"/>
    <w:rsid w:val="00C043AD"/>
    <w:rsid w:val="00C80478"/>
    <w:rsid w:val="00CF6FD8"/>
    <w:rsid w:val="00D425B4"/>
    <w:rsid w:val="00D466AD"/>
    <w:rsid w:val="00E85E2E"/>
    <w:rsid w:val="00EC0314"/>
    <w:rsid w:val="00EF4420"/>
    <w:rsid w:val="00F633F4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Odstavecseseznamem">
    <w:name w:val="List Paragraph"/>
    <w:basedOn w:val="Normln"/>
    <w:uiPriority w:val="34"/>
    <w:qFormat/>
    <w:rsid w:val="00FD6A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5D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nilac@tu-dresde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lasterhejnice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8B4310D-DBE3-48B4-9B1C-99678C40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Tandlerová Johana</cp:lastModifiedBy>
  <cp:revision>13</cp:revision>
  <dcterms:created xsi:type="dcterms:W3CDTF">2023-09-09T20:08:00Z</dcterms:created>
  <dcterms:modified xsi:type="dcterms:W3CDTF">2026-04-21T20:40:00Z</dcterms:modified>
</cp:coreProperties>
</file>